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0"/>
          <w:szCs w:val="20"/>
        </w:rPr>
      </w:pPr>
      <w:r w:rsidDel="00000000" w:rsidR="00000000" w:rsidRPr="00000000">
        <w:rPr>
          <w:b w:val="1"/>
          <w:sz w:val="20"/>
          <w:szCs w:val="20"/>
          <w:rtl w:val="0"/>
        </w:rPr>
        <w:t xml:space="preserve">HOUSE DISTRICT 37</w:t>
      </w:r>
    </w:p>
    <w:p w:rsidR="00000000" w:rsidDel="00000000" w:rsidP="00000000" w:rsidRDefault="00000000" w:rsidRPr="00000000" w14:paraId="00000001">
      <w:pPr>
        <w:spacing w:line="240" w:lineRule="auto"/>
        <w:contextualSpacing w:val="0"/>
        <w:jc w:val="center"/>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GEOGRAPHIC AREA</w:t>
            </w:r>
            <w:r w:rsidDel="00000000" w:rsidR="00000000" w:rsidRPr="00000000">
              <w:rPr>
                <w:rtl w:val="0"/>
              </w:rPr>
            </w:r>
          </w:p>
        </w:tc>
      </w:tr>
      <w:tr>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Counties</w:t>
            </w:r>
          </w:p>
        </w:tc>
        <w:tc>
          <w:tcP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Cobb</w:t>
            </w:r>
          </w:p>
        </w:tc>
      </w:tr>
      <w:t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Metro Area/Region</w:t>
            </w:r>
          </w:p>
        </w:tc>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highlight w:val="white"/>
                <w:rtl w:val="0"/>
              </w:rPr>
              <w:t xml:space="preserve">Atlanta Area</w:t>
            </w:r>
            <w:r w:rsidDel="00000000" w:rsidR="00000000" w:rsidRPr="00000000">
              <w:rPr>
                <w:rtl w:val="0"/>
              </w:rPr>
            </w:r>
          </w:p>
        </w:tc>
      </w:tr>
      <w:tr>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Cities/Towns/Areas</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Marietta, Fair Oaks</w:t>
            </w:r>
          </w:p>
        </w:tc>
      </w:tr>
    </w:tbl>
    <w:p w:rsidR="00000000" w:rsidDel="00000000" w:rsidP="00000000" w:rsidRDefault="00000000" w:rsidRPr="00000000" w14:paraId="0000000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b w:val="1"/>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50"/>
        <w:gridCol w:w="3415"/>
        <w:tblGridChange w:id="0">
          <w:tblGrid>
            <w:gridCol w:w="2785"/>
            <w:gridCol w:w="3150"/>
            <w:gridCol w:w="3415"/>
          </w:tblGrid>
        </w:tblGridChange>
      </w:tblGrid>
      <w:tr>
        <w:tc>
          <w:tcPr>
            <w:gridSpan w:val="3"/>
            <w:shd w:fill="d9d9d9" w:val="clear"/>
          </w:tcPr>
          <w:p w:rsidR="00000000" w:rsidDel="00000000" w:rsidP="00000000" w:rsidRDefault="00000000" w:rsidRPr="00000000" w14:paraId="0000000C">
            <w:pPr>
              <w:spacing w:line="360" w:lineRule="auto"/>
              <w:contextualSpacing w:val="0"/>
              <w:rPr>
                <w:b w:val="1"/>
                <w:sz w:val="20"/>
                <w:szCs w:val="20"/>
              </w:rPr>
            </w:pPr>
            <w:r w:rsidDel="00000000" w:rsidR="00000000" w:rsidRPr="00000000">
              <w:rPr>
                <w:b w:val="1"/>
                <w:sz w:val="20"/>
                <w:szCs w:val="20"/>
                <w:rtl w:val="0"/>
              </w:rPr>
              <w:t xml:space="preserve">DEMOGRAPHIC DATA</w:t>
            </w:r>
          </w:p>
        </w:tc>
      </w:tr>
      <w:tr>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Population</w:t>
            </w:r>
          </w:p>
        </w:tc>
        <w:tc>
          <w:tcPr>
            <w:gridSpan w:val="2"/>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55,808</w:t>
            </w:r>
          </w:p>
        </w:tc>
      </w:tr>
      <w:t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Median Household Income</w:t>
            </w:r>
          </w:p>
        </w:tc>
        <w:tc>
          <w:tcPr>
            <w:gridSpan w:val="2"/>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$55,100</w:t>
            </w:r>
          </w:p>
        </w:tc>
      </w:tr>
      <w:t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Education</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HS</w:t>
            </w:r>
            <w:r w:rsidDel="00000000" w:rsidR="00000000" w:rsidRPr="00000000">
              <w:rPr>
                <w:sz w:val="20"/>
                <w:szCs w:val="20"/>
                <w:rtl w:val="0"/>
              </w:rPr>
              <w:t xml:space="preserve"> 39.7%</w:t>
            </w:r>
          </w:p>
        </w:tc>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College/Beyond</w:t>
            </w:r>
            <w:r w:rsidDel="00000000" w:rsidR="00000000" w:rsidRPr="00000000">
              <w:rPr>
                <w:sz w:val="20"/>
                <w:szCs w:val="20"/>
                <w:rtl w:val="0"/>
              </w:rPr>
              <w:t xml:space="preserve"> 46.6%</w:t>
            </w:r>
          </w:p>
        </w:tc>
      </w:tr>
      <w:t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Race</w:t>
            </w:r>
          </w:p>
        </w:tc>
        <w:tc>
          <w:tcPr>
            <w:vAlign w:val="cente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White</w:t>
            </w:r>
            <w:r w:rsidDel="00000000" w:rsidR="00000000" w:rsidRPr="00000000">
              <w:rPr>
                <w:sz w:val="20"/>
                <w:szCs w:val="20"/>
                <w:rtl w:val="0"/>
              </w:rPr>
              <w:t xml:space="preserve"> 55.7%</w:t>
            </w:r>
          </w:p>
        </w:tc>
        <w:tc>
          <w:tcP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Black</w:t>
            </w:r>
            <w:r w:rsidDel="00000000" w:rsidR="00000000" w:rsidRPr="00000000">
              <w:rPr>
                <w:sz w:val="20"/>
                <w:szCs w:val="20"/>
                <w:rtl w:val="0"/>
              </w:rPr>
              <w:t xml:space="preserve"> 20.9%</w:t>
            </w:r>
          </w:p>
        </w:tc>
      </w:tr>
      <w:t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rtl w:val="0"/>
              </w:rPr>
            </w:r>
          </w:p>
        </w:tc>
        <w:tc>
          <w:tcPr>
            <w:vAlign w:val="cente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Hispanic</w:t>
            </w:r>
            <w:r w:rsidDel="00000000" w:rsidR="00000000" w:rsidRPr="00000000">
              <w:rPr>
                <w:sz w:val="20"/>
                <w:szCs w:val="20"/>
                <w:rtl w:val="0"/>
              </w:rPr>
              <w:t xml:space="preserve"> 16.6%</w:t>
            </w:r>
          </w:p>
        </w:tc>
        <w:tc>
          <w:tcP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Asian</w:t>
            </w:r>
            <w:r w:rsidDel="00000000" w:rsidR="00000000" w:rsidRPr="00000000">
              <w:rPr>
                <w:sz w:val="20"/>
                <w:szCs w:val="20"/>
                <w:rtl w:val="0"/>
              </w:rPr>
              <w:t xml:space="preserve"> 5.0%</w:t>
            </w:r>
          </w:p>
        </w:tc>
      </w:tr>
    </w:tbl>
    <w:p w:rsidR="00000000" w:rsidDel="00000000" w:rsidP="00000000" w:rsidRDefault="00000000" w:rsidRPr="00000000" w14:paraId="0000001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20">
            <w:pPr>
              <w:spacing w:line="360" w:lineRule="auto"/>
              <w:contextualSpacing w:val="0"/>
              <w:rPr>
                <w:b w:val="1"/>
                <w:sz w:val="20"/>
                <w:szCs w:val="20"/>
              </w:rPr>
            </w:pPr>
            <w:r w:rsidDel="00000000" w:rsidR="00000000" w:rsidRPr="00000000">
              <w:rPr>
                <w:b w:val="1"/>
                <w:sz w:val="20"/>
                <w:szCs w:val="20"/>
                <w:rtl w:val="0"/>
              </w:rPr>
              <w:t xml:space="preserve">POLITICAL AREA &amp; INCUMBENT</w:t>
            </w:r>
          </w:p>
        </w:tc>
      </w:tr>
      <w:tr>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Congressional District(s)</w:t>
            </w:r>
          </w:p>
        </w:tc>
        <w:tc>
          <w:tcP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GA-6, GA-11</w:t>
            </w:r>
          </w:p>
        </w:tc>
      </w:tr>
      <w:t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GA Senate District</w:t>
            </w:r>
          </w:p>
        </w:tc>
        <w:tc>
          <w:tcP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SD 6, SD 32, SD 33, SD 37</w:t>
            </w:r>
          </w:p>
        </w:tc>
      </w:tr>
      <w:tr>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Incumbent (R) </w:t>
            </w:r>
          </w:p>
        </w:tc>
        <w:tc>
          <w:tcP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Sam Teasley (R) </w:t>
            </w:r>
          </w:p>
        </w:tc>
      </w:tr>
      <w:t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6">
              <w:r w:rsidDel="00000000" w:rsidR="00000000" w:rsidRPr="00000000">
                <w:rPr>
                  <w:color w:val="1155cc"/>
                  <w:sz w:val="20"/>
                  <w:szCs w:val="20"/>
                  <w:u w:val="single"/>
                  <w:rtl w:val="0"/>
                </w:rPr>
                <w:t xml:space="preserve">http://www.samteasley.com</w:t>
              </w:r>
            </w:hyperlink>
            <w:r w:rsidDel="00000000" w:rsidR="00000000" w:rsidRPr="00000000">
              <w:rPr>
                <w:sz w:val="20"/>
                <w:szCs w:val="20"/>
                <w:rtl w:val="0"/>
              </w:rPr>
              <w:t xml:space="preserve"> </w:t>
            </w:r>
          </w:p>
        </w:tc>
      </w:tr>
      <w:tr>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7">
              <w:r w:rsidDel="00000000" w:rsidR="00000000" w:rsidRPr="00000000">
                <w:rPr>
                  <w:color w:val="1155cc"/>
                  <w:sz w:val="20"/>
                  <w:szCs w:val="20"/>
                  <w:u w:val="single"/>
                  <w:rtl w:val="0"/>
                </w:rPr>
                <w:t xml:space="preserve">https://www.facebook.com/VoteSamTeasley</w:t>
              </w:r>
            </w:hyperlink>
            <w:r w:rsidDel="00000000" w:rsidR="00000000" w:rsidRPr="00000000">
              <w:rPr>
                <w:sz w:val="20"/>
                <w:szCs w:val="20"/>
                <w:rtl w:val="0"/>
              </w:rPr>
              <w:t xml:space="preserve"> </w:t>
            </w:r>
          </w:p>
        </w:tc>
      </w:tr>
      <w:tr>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hyperlink r:id="rId8">
              <w:r w:rsidDel="00000000" w:rsidR="00000000" w:rsidRPr="00000000">
                <w:rPr>
                  <w:b w:val="1"/>
                  <w:sz w:val="21"/>
                  <w:szCs w:val="21"/>
                  <w:highlight w:val="white"/>
                  <w:u w:val="single"/>
                  <w:rtl w:val="0"/>
                </w:rPr>
                <w:t xml:space="preserve">@</w:t>
              </w:r>
            </w:hyperlink>
            <w:hyperlink r:id="rId9">
              <w:r w:rsidDel="00000000" w:rsidR="00000000" w:rsidRPr="00000000">
                <w:rPr>
                  <w:sz w:val="21"/>
                  <w:szCs w:val="21"/>
                  <w:highlight w:val="white"/>
                  <w:u w:val="single"/>
                  <w:rtl w:val="0"/>
                </w:rPr>
                <w:t xml:space="preserve">Sam_Teasley</w:t>
              </w:r>
            </w:hyperlink>
            <w:r w:rsidDel="00000000" w:rsidR="00000000" w:rsidRPr="00000000">
              <w:rPr>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02E">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b w:val="1"/>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31">
            <w:pPr>
              <w:spacing w:line="360" w:lineRule="auto"/>
              <w:contextualSpacing w:val="0"/>
              <w:rPr>
                <w:b w:val="1"/>
                <w:sz w:val="20"/>
                <w:szCs w:val="20"/>
              </w:rPr>
            </w:pPr>
            <w:r w:rsidDel="00000000" w:rsidR="00000000" w:rsidRPr="00000000">
              <w:rPr>
                <w:b w:val="1"/>
                <w:sz w:val="20"/>
                <w:szCs w:val="20"/>
                <w:rtl w:val="0"/>
              </w:rPr>
              <w:t xml:space="preserve">DEMOCRATIC CANDIDATES</w:t>
            </w:r>
          </w:p>
        </w:tc>
      </w:tr>
      <w:tr>
        <w:trPr>
          <w:trHeight w:val="280" w:hRule="atLeast"/>
        </w:trPr>
        <w:tc>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Bill Bolton</w:t>
            </w:r>
          </w:p>
        </w:tc>
      </w:tr>
      <w:tr>
        <w:tc>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http://www.bolton37.org</w:t>
            </w:r>
          </w:p>
        </w:tc>
      </w:tr>
      <w:tr>
        <w:tc>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N/A</w:t>
            </w:r>
          </w:p>
        </w:tc>
      </w:tr>
      <w:tr>
        <w:tc>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N/A</w:t>
            </w:r>
          </w:p>
        </w:tc>
      </w:tr>
      <w:tr>
        <w:tc>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Ragin Edwards</w:t>
            </w:r>
          </w:p>
        </w:tc>
      </w:tr>
      <w:tr>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http://raginedwards.com</w:t>
            </w:r>
          </w:p>
        </w:tc>
      </w:tr>
      <w:tr>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https://www.facebook.com/Ragin2018/</w:t>
            </w:r>
          </w:p>
        </w:tc>
      </w:tr>
      <w:tr>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https://twitter.com/ragin2018</w:t>
            </w:r>
          </w:p>
        </w:tc>
      </w:tr>
      <w:tr>
        <w:tc>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Mary Frances Williams</w:t>
            </w:r>
          </w:p>
        </w:tc>
      </w:tr>
      <w:tr>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10">
              <w:r w:rsidDel="00000000" w:rsidR="00000000" w:rsidRPr="00000000">
                <w:rPr>
                  <w:sz w:val="20"/>
                  <w:szCs w:val="20"/>
                  <w:rtl w:val="0"/>
                </w:rPr>
                <w:t xml:space="preserve">https://maryfrances4marietta.com/</w:t>
              </w:r>
            </w:hyperlink>
            <w:r w:rsidDel="00000000" w:rsidR="00000000" w:rsidRPr="00000000">
              <w:rPr>
                <w:rtl w:val="0"/>
              </w:rPr>
            </w:r>
          </w:p>
        </w:tc>
      </w:tr>
      <w:tr>
        <w:tc>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N/A</w:t>
            </w:r>
          </w:p>
        </w:tc>
      </w:tr>
      <w:tr>
        <w:tc>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4B">
      <w:pPr>
        <w:spacing w:line="240" w:lineRule="auto"/>
        <w:contextualSpacing w:val="0"/>
        <w:rPr>
          <w:b w:val="1"/>
          <w:sz w:val="20"/>
          <w:szCs w:val="2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tcPr>
          <w:p w:rsidR="00000000" w:rsidDel="00000000" w:rsidP="00000000" w:rsidRDefault="00000000" w:rsidRPr="00000000" w14:paraId="0000004C">
            <w:pPr>
              <w:shd w:fill="d9d9d9" w:val="clear"/>
              <w:spacing w:line="360" w:lineRule="auto"/>
              <w:contextualSpacing w:val="0"/>
              <w:rPr>
                <w:b w:val="1"/>
                <w:sz w:val="20"/>
                <w:szCs w:val="20"/>
              </w:rPr>
            </w:pPr>
            <w:r w:rsidDel="00000000" w:rsidR="00000000" w:rsidRPr="00000000">
              <w:rPr>
                <w:b w:val="1"/>
                <w:sz w:val="20"/>
                <w:szCs w:val="20"/>
                <w:rtl w:val="0"/>
              </w:rPr>
              <w:t xml:space="preserve">PRESIDENTIAL ELECTION RESULTS</w:t>
            </w:r>
          </w:p>
        </w:tc>
      </w:tr>
      <w:tr>
        <w:tc>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w:t>
              <w:tab/>
              <w:t xml:space="preserve">Clinton -</w:t>
            </w:r>
            <w:r w:rsidDel="00000000" w:rsidR="00000000" w:rsidRPr="00000000">
              <w:rPr>
                <w:color w:val="0000ff"/>
                <w:sz w:val="20"/>
                <w:szCs w:val="20"/>
                <w:rtl w:val="0"/>
              </w:rPr>
              <w:t xml:space="preserve"> 48.89%</w:t>
            </w:r>
            <w:r w:rsidDel="00000000" w:rsidR="00000000" w:rsidRPr="00000000">
              <w:rPr>
                <w:rtl w:val="0"/>
              </w:rPr>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Trump - </w:t>
            </w:r>
            <w:r w:rsidDel="00000000" w:rsidR="00000000" w:rsidRPr="00000000">
              <w:rPr>
                <w:color w:val="ff0000"/>
                <w:sz w:val="20"/>
                <w:szCs w:val="20"/>
                <w:rtl w:val="0"/>
              </w:rPr>
              <w:t xml:space="preserve">46.46%</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 Margin - </w:t>
            </w:r>
            <w:r w:rsidDel="00000000" w:rsidR="00000000" w:rsidRPr="00000000">
              <w:rPr>
                <w:color w:val="0000ff"/>
                <w:sz w:val="20"/>
                <w:szCs w:val="20"/>
                <w:rtl w:val="0"/>
              </w:rPr>
              <w:t xml:space="preserve">D+2.4%</w:t>
            </w:r>
            <w:r w:rsidDel="00000000" w:rsidR="00000000" w:rsidRPr="00000000">
              <w:rPr>
                <w:rtl w:val="0"/>
              </w:rPr>
            </w:r>
          </w:p>
        </w:tc>
      </w:tr>
      <w:tr>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2012</w:t>
              <w:tab/>
              <w:t xml:space="preserve">Obama - </w:t>
            </w:r>
            <w:r w:rsidDel="00000000" w:rsidR="00000000" w:rsidRPr="00000000">
              <w:rPr>
                <w:color w:val="0000ff"/>
                <w:sz w:val="20"/>
                <w:szCs w:val="20"/>
                <w:rtl w:val="0"/>
              </w:rPr>
              <w:t xml:space="preserve">43.83%</w:t>
              <w:tab/>
            </w:r>
            <w:r w:rsidDel="00000000" w:rsidR="00000000" w:rsidRPr="00000000">
              <w:rPr>
                <w:rtl w:val="0"/>
              </w:rPr>
            </w:r>
          </w:p>
        </w:tc>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Romney - </w:t>
            </w:r>
            <w:r w:rsidDel="00000000" w:rsidR="00000000" w:rsidRPr="00000000">
              <w:rPr>
                <w:color w:val="ff0000"/>
                <w:sz w:val="20"/>
                <w:szCs w:val="20"/>
                <w:rtl w:val="0"/>
              </w:rPr>
              <w:t xml:space="preserve">54.52%</w:t>
            </w:r>
            <w:r w:rsidDel="00000000" w:rsidR="00000000" w:rsidRPr="00000000">
              <w:rPr>
                <w:rtl w:val="0"/>
              </w:rPr>
            </w:r>
          </w:p>
        </w:tc>
        <w:tc>
          <w:tcPr/>
          <w:p w:rsidR="00000000" w:rsidDel="00000000" w:rsidP="00000000" w:rsidRDefault="00000000" w:rsidRPr="00000000" w14:paraId="00000054">
            <w:pPr>
              <w:contextualSpacing w:val="0"/>
              <w:rPr>
                <w:color w:val="ff0000"/>
                <w:sz w:val="20"/>
                <w:szCs w:val="20"/>
              </w:rPr>
            </w:pPr>
            <w:r w:rsidDel="00000000" w:rsidR="00000000" w:rsidRPr="00000000">
              <w:rPr>
                <w:sz w:val="20"/>
                <w:szCs w:val="20"/>
                <w:rtl w:val="0"/>
              </w:rPr>
              <w:t xml:space="preserve">2012 Margin - </w:t>
            </w:r>
            <w:r w:rsidDel="00000000" w:rsidR="00000000" w:rsidRPr="00000000">
              <w:rPr>
                <w:color w:val="ff0000"/>
                <w:sz w:val="20"/>
                <w:szCs w:val="20"/>
                <w:rtl w:val="0"/>
              </w:rPr>
              <w:t xml:space="preserve">R+10.7%</w:t>
            </w:r>
          </w:p>
        </w:tc>
      </w:tr>
    </w:tbl>
    <w:p w:rsidR="00000000" w:rsidDel="00000000" w:rsidP="00000000" w:rsidRDefault="00000000" w:rsidRPr="00000000" w14:paraId="00000055">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56">
      <w:pPr>
        <w:spacing w:line="240" w:lineRule="auto"/>
        <w:contextualSpacing w:val="0"/>
        <w:rPr>
          <w:b w:val="1"/>
          <w:sz w:val="20"/>
          <w:szCs w:val="20"/>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7">
            <w:pPr>
              <w:spacing w:line="360" w:lineRule="auto"/>
              <w:contextualSpacing w:val="0"/>
              <w:rPr>
                <w:b w:val="1"/>
                <w:sz w:val="20"/>
                <w:szCs w:val="20"/>
              </w:rPr>
            </w:pPr>
            <w:r w:rsidDel="00000000" w:rsidR="00000000" w:rsidRPr="00000000">
              <w:rPr>
                <w:b w:val="1"/>
                <w:sz w:val="20"/>
                <w:szCs w:val="20"/>
                <w:rtl w:val="0"/>
              </w:rPr>
              <w:t xml:space="preserve">2016 HD 37 ELECTION RESULTS</w:t>
            </w:r>
          </w:p>
        </w:tc>
      </w:tr>
      <w:tr>
        <w:tc>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Sam Teasley</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56.93%</w:t>
            </w:r>
            <w:r w:rsidDel="00000000" w:rsidR="00000000" w:rsidRPr="00000000">
              <w:rPr>
                <w:rtl w:val="0"/>
              </w:rPr>
            </w:r>
          </w:p>
        </w:tc>
        <w:tc>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13,965</w:t>
            </w:r>
            <w:r w:rsidDel="00000000" w:rsidR="00000000" w:rsidRPr="00000000">
              <w:rPr>
                <w:rtl w:val="0"/>
              </w:rPr>
            </w:r>
          </w:p>
        </w:tc>
      </w:tr>
      <w:tr>
        <w:tc>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Bill Bolton</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43.07%</w:t>
            </w:r>
            <w:r w:rsidDel="00000000" w:rsidR="00000000" w:rsidRPr="00000000">
              <w:rPr>
                <w:rtl w:val="0"/>
              </w:rPr>
            </w:r>
          </w:p>
        </w:tc>
        <w:tc>
          <w:tcPr/>
          <w:p w:rsidR="00000000" w:rsidDel="00000000" w:rsidP="00000000" w:rsidRDefault="00000000" w:rsidRPr="00000000" w14:paraId="0000005F">
            <w:pPr>
              <w:spacing w:line="360" w:lineRule="auto"/>
              <w:contextualSpacing w:val="0"/>
              <w:rPr>
                <w:color w:val="ff0000"/>
                <w:sz w:val="20"/>
                <w:szCs w:val="20"/>
              </w:rPr>
            </w:pPr>
            <w:r w:rsidDel="00000000" w:rsidR="00000000" w:rsidRPr="00000000">
              <w:rPr>
                <w:sz w:val="20"/>
                <w:szCs w:val="20"/>
                <w:rtl w:val="0"/>
              </w:rPr>
              <w:t xml:space="preserve">10,567</w:t>
            </w:r>
            <w:r w:rsidDel="00000000" w:rsidR="00000000" w:rsidRPr="00000000">
              <w:rPr>
                <w:rtl w:val="0"/>
              </w:rPr>
            </w:r>
          </w:p>
        </w:tc>
      </w:tr>
    </w:tbl>
    <w:p w:rsidR="00000000" w:rsidDel="00000000" w:rsidP="00000000" w:rsidRDefault="00000000" w:rsidRPr="00000000" w14:paraId="0000006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61">
      <w:pPr>
        <w:spacing w:line="240" w:lineRule="auto"/>
        <w:contextualSpacing w:val="0"/>
        <w:rPr>
          <w:color w:val="ff0000"/>
          <w:sz w:val="20"/>
          <w:szCs w:val="20"/>
        </w:rPr>
      </w:pPr>
      <w:r w:rsidDel="00000000" w:rsidR="00000000" w:rsidRPr="00000000">
        <w:rPr>
          <w:color w:val="0000ff"/>
          <w:sz w:val="20"/>
          <w:szCs w:val="20"/>
          <w:rtl w:val="0"/>
        </w:rPr>
        <w:tab/>
      </w:r>
      <w:r w:rsidDel="00000000" w:rsidR="00000000" w:rsidRPr="00000000">
        <w:rPr>
          <w:sz w:val="20"/>
          <w:szCs w:val="20"/>
          <w:rtl w:val="0"/>
        </w:rPr>
        <w:tab/>
        <w:tab/>
      </w: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62">
            <w:pPr>
              <w:spacing w:line="360" w:lineRule="auto"/>
              <w:contextualSpacing w:val="0"/>
              <w:rPr>
                <w:b w:val="1"/>
                <w:sz w:val="20"/>
                <w:szCs w:val="20"/>
              </w:rPr>
            </w:pPr>
            <w:r w:rsidDel="00000000" w:rsidR="00000000" w:rsidRPr="00000000">
              <w:rPr>
                <w:b w:val="1"/>
                <w:sz w:val="20"/>
                <w:szCs w:val="20"/>
                <w:rtl w:val="0"/>
              </w:rPr>
              <w:t xml:space="preserve">2014 HD 37 ELECTION RESULTS</w:t>
            </w:r>
          </w:p>
        </w:tc>
      </w:tr>
      <w:tr>
        <w:tc>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Sam Teasley</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62.5%</w:t>
            </w:r>
            <w:r w:rsidDel="00000000" w:rsidR="00000000" w:rsidRPr="00000000">
              <w:rPr>
                <w:rtl w:val="0"/>
              </w:rPr>
            </w:r>
          </w:p>
        </w:tc>
        <w:tc>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10,054</w:t>
            </w:r>
            <w:r w:rsidDel="00000000" w:rsidR="00000000" w:rsidRPr="00000000">
              <w:rPr>
                <w:rtl w:val="0"/>
              </w:rPr>
            </w:r>
          </w:p>
        </w:tc>
      </w:tr>
      <w:tr>
        <w:tc>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Bill Bolton</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37.5%</w:t>
            </w:r>
            <w:r w:rsidDel="00000000" w:rsidR="00000000" w:rsidRPr="00000000">
              <w:rPr>
                <w:rtl w:val="0"/>
              </w:rPr>
            </w:r>
          </w:p>
        </w:tc>
        <w:tc>
          <w:tcPr/>
          <w:p w:rsidR="00000000" w:rsidDel="00000000" w:rsidP="00000000" w:rsidRDefault="00000000" w:rsidRPr="00000000" w14:paraId="0000006A">
            <w:pPr>
              <w:spacing w:line="360" w:lineRule="auto"/>
              <w:contextualSpacing w:val="0"/>
              <w:rPr>
                <w:color w:val="ff0000"/>
                <w:sz w:val="20"/>
                <w:szCs w:val="20"/>
              </w:rPr>
            </w:pPr>
            <w:r w:rsidDel="00000000" w:rsidR="00000000" w:rsidRPr="00000000">
              <w:rPr>
                <w:sz w:val="20"/>
                <w:szCs w:val="20"/>
                <w:rtl w:val="0"/>
              </w:rPr>
              <w:t xml:space="preserve">6,038</w:t>
            </w:r>
            <w:r w:rsidDel="00000000" w:rsidR="00000000" w:rsidRPr="00000000">
              <w:rPr>
                <w:rtl w:val="0"/>
              </w:rPr>
            </w:r>
          </w:p>
        </w:tc>
      </w:tr>
    </w:tbl>
    <w:p w:rsidR="00000000" w:rsidDel="00000000" w:rsidP="00000000" w:rsidRDefault="00000000" w:rsidRPr="00000000" w14:paraId="0000006B">
      <w:pPr>
        <w:spacing w:line="240" w:lineRule="auto"/>
        <w:contextualSpacing w:val="0"/>
        <w:rPr>
          <w:color w:val="ff0000"/>
          <w:sz w:val="20"/>
          <w:szCs w:val="20"/>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06C">
      <w:pPr>
        <w:spacing w:line="240" w:lineRule="auto"/>
        <w:contextualSpacing w:val="0"/>
        <w:rPr>
          <w:sz w:val="20"/>
          <w:szCs w:val="20"/>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6D">
            <w:pPr>
              <w:spacing w:line="360" w:lineRule="auto"/>
              <w:contextualSpacing w:val="0"/>
              <w:rPr>
                <w:b w:val="1"/>
                <w:sz w:val="20"/>
                <w:szCs w:val="20"/>
              </w:rPr>
            </w:pPr>
            <w:r w:rsidDel="00000000" w:rsidR="00000000" w:rsidRPr="00000000">
              <w:rPr>
                <w:b w:val="1"/>
                <w:sz w:val="20"/>
                <w:szCs w:val="20"/>
                <w:rtl w:val="0"/>
              </w:rPr>
              <w:t xml:space="preserve">2012 HD 37 ELECTION RESULTS</w:t>
            </w:r>
          </w:p>
        </w:tc>
      </w:tr>
      <w:tr>
        <w:tc>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Sam Teasley</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59.5%</w:t>
            </w:r>
            <w:r w:rsidDel="00000000" w:rsidR="00000000" w:rsidRPr="00000000">
              <w:rPr>
                <w:rtl w:val="0"/>
              </w:rPr>
            </w:r>
          </w:p>
        </w:tc>
        <w:tc>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13,427</w:t>
            </w:r>
            <w:r w:rsidDel="00000000" w:rsidR="00000000" w:rsidRPr="00000000">
              <w:rPr>
                <w:rtl w:val="0"/>
              </w:rPr>
            </w:r>
          </w:p>
        </w:tc>
      </w:tr>
      <w:tr>
        <w:tc>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Bill Bolton</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40.5%</w:t>
            </w:r>
            <w:r w:rsidDel="00000000" w:rsidR="00000000" w:rsidRPr="00000000">
              <w:rPr>
                <w:rtl w:val="0"/>
              </w:rPr>
            </w:r>
          </w:p>
        </w:tc>
        <w:tc>
          <w:tcPr/>
          <w:p w:rsidR="00000000" w:rsidDel="00000000" w:rsidP="00000000" w:rsidRDefault="00000000" w:rsidRPr="00000000" w14:paraId="00000075">
            <w:pPr>
              <w:spacing w:line="360" w:lineRule="auto"/>
              <w:contextualSpacing w:val="0"/>
              <w:rPr>
                <w:color w:val="ff0000"/>
                <w:sz w:val="20"/>
                <w:szCs w:val="20"/>
              </w:rPr>
            </w:pPr>
            <w:r w:rsidDel="00000000" w:rsidR="00000000" w:rsidRPr="00000000">
              <w:rPr>
                <w:sz w:val="20"/>
                <w:szCs w:val="20"/>
                <w:rtl w:val="0"/>
              </w:rPr>
              <w:t xml:space="preserve">9,137</w:t>
            </w:r>
            <w:r w:rsidDel="00000000" w:rsidR="00000000" w:rsidRPr="00000000">
              <w:rPr>
                <w:rtl w:val="0"/>
              </w:rPr>
            </w:r>
          </w:p>
        </w:tc>
      </w:tr>
    </w:tbl>
    <w:p w:rsidR="00000000" w:rsidDel="00000000" w:rsidP="00000000" w:rsidRDefault="00000000" w:rsidRPr="00000000" w14:paraId="0000007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9">
      <w:pPr>
        <w:spacing w:line="240" w:lineRule="auto"/>
        <w:contextualSpacing w:val="0"/>
        <w:rPr>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b w:val="1"/>
                <w:sz w:val="20"/>
                <w:szCs w:val="20"/>
                <w:rtl w:val="0"/>
              </w:rPr>
              <w:t xml:space="preserve">FOLLOW THE MONEY</w:t>
            </w:r>
            <w:r w:rsidDel="00000000" w:rsidR="00000000" w:rsidRPr="00000000">
              <w:rPr>
                <w:rtl w:val="0"/>
              </w:rPr>
            </w:r>
          </w:p>
        </w:tc>
      </w:tr>
      <w:tr>
        <w:tc>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sz w:val="20"/>
                <w:szCs w:val="20"/>
                <w:rtl w:val="0"/>
              </w:rPr>
              <w:t xml:space="preserve">In 2016, Incumbent Teasley outspent Democrat Bill Bolton by $75,699 to $2,450.  In 2014, Teasley outspent Bolton $64,864 to $610. In 2012, Teasley outspent Bolton $65,376 to $1,200.</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7D">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E">
      <w:pPr>
        <w:spacing w:line="240" w:lineRule="auto"/>
        <w:contextualSpacing w:val="0"/>
        <w:rPr>
          <w:sz w:val="20"/>
          <w:szCs w:val="20"/>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contextualSpacing w:val="0"/>
              <w:rPr>
                <w:b w:val="1"/>
                <w:sz w:val="20"/>
                <w:szCs w:val="20"/>
              </w:rPr>
            </w:pPr>
            <w:r w:rsidDel="00000000" w:rsidR="00000000" w:rsidRPr="00000000">
              <w:rPr>
                <w:b w:val="1"/>
                <w:sz w:val="20"/>
                <w:szCs w:val="20"/>
                <w:rtl w:val="0"/>
              </w:rPr>
              <w:t xml:space="preserve">NOTES AND SUMMARY</w:t>
            </w:r>
          </w:p>
        </w:tc>
      </w:tr>
      <w:tr>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Incumbent </w:t>
            </w:r>
            <w:r w:rsidDel="00000000" w:rsidR="00000000" w:rsidRPr="00000000">
              <w:rPr>
                <w:b w:val="1"/>
                <w:sz w:val="20"/>
                <w:szCs w:val="20"/>
                <w:rtl w:val="0"/>
              </w:rPr>
              <w:t xml:space="preserve">Sam Teasley (R)</w:t>
            </w:r>
            <w:r w:rsidDel="00000000" w:rsidR="00000000" w:rsidRPr="00000000">
              <w:rPr>
                <w:sz w:val="20"/>
                <w:szCs w:val="20"/>
                <w:rtl w:val="0"/>
              </w:rPr>
              <w:t xml:space="preserve"> was the sponsor of a RFRA, or the “religious liberty” bill, which allows businesses and individuals to refuse service to LGBT individuals.  He has significantly outspent his Democratic opponent Bill Bolton in the last three election cycles. He has extremely high ratings from the NRA and the American Conservative Union.</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Three Democratic Opponents:</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Bill Bolton (D):</w:t>
            </w:r>
            <w:r w:rsidDel="00000000" w:rsidR="00000000" w:rsidRPr="00000000">
              <w:rPr>
                <w:sz w:val="20"/>
                <w:szCs w:val="20"/>
                <w:rtl w:val="0"/>
              </w:rPr>
              <w:t xml:space="preserve"> Has run the last three cycles.  Has sometimes been identified as a Libertarian rather than a Democrat. Believes the Democratic party has been “absconded” by the elite of the party. Stances include:  Limit Obamacare's penalties and legal resources; Educate the children of immigrants and work with them and their families to return to their countries; Make all drug crimes misdemeanors to reduce drug war costs and allow people to prosper and pay taxes; Provide low-wage workers with hourly subsidies instead of raising the minimum wage; Bring casinos to GA under the Georgia Lottery system;Create a Georgia Road Medical System to combat the worst maternal mortality rate in the nation.</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Ragin Edwards (D):</w:t>
            </w:r>
            <w:r w:rsidDel="00000000" w:rsidR="00000000" w:rsidRPr="00000000">
              <w:rPr>
                <w:sz w:val="20"/>
                <w:szCs w:val="20"/>
                <w:rtl w:val="0"/>
              </w:rPr>
              <w:t xml:space="preserve"> Attended Georgia Tech then studied organizational leadership at the Christian Business College, Nyack College.  In DC, she worked in federal and local government, including the civil rights division of the Dept of Energy. Her family has a long history of fighting for civil and human rights.Priorities include: affordable healthcare, veterans benefits, growing and sustaining the middle class, equal protections for minorities and LGBT, environmental protections and affordable education.</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Mary Frances Williams (D):</w:t>
            </w:r>
            <w:r w:rsidDel="00000000" w:rsidR="00000000" w:rsidRPr="00000000">
              <w:rPr>
                <w:sz w:val="20"/>
                <w:szCs w:val="20"/>
                <w:rtl w:val="0"/>
              </w:rPr>
              <w:t xml:space="preserve"> Has a long track record of advocacy for non-profits and progressive causes. </w:t>
            </w:r>
            <w:r w:rsidDel="00000000" w:rsidR="00000000" w:rsidRPr="00000000">
              <w:rPr>
                <w:color w:val="333333"/>
                <w:sz w:val="20"/>
                <w:szCs w:val="20"/>
                <w:highlight w:val="white"/>
                <w:rtl w:val="0"/>
              </w:rPr>
              <w:t xml:space="preserve">Legislative and Policy Consultant and a leading expert on the state budgeting process. “Creates, motivates, and activates state-wide grassroots networks into a lobbying machine.” Directed initiative to pass legislation increasing retirement benefits for members of Public School Employees Retirement System. Convinced budget leaders to restore $3 million to state school nutrition program, when most state programs sustained across-the-board cuts. Recruited and managed coalition of adult adoptees, adoptive parents, adoption attorneys and agencies to pass the Georgia Adoption Reunion Registry legislation.</w:t>
            </w: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color w:val="383838"/>
                <w:sz w:val="20"/>
                <w:szCs w:val="20"/>
                <w:highlight w:val="white"/>
                <w:rtl w:val="0"/>
              </w:rPr>
              <w:t xml:space="preserve">Clinton won this district by 2.4%. </w:t>
            </w:r>
            <w:r w:rsidDel="00000000" w:rsidR="00000000" w:rsidRPr="00000000">
              <w:rPr>
                <w:color w:val="383838"/>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08B">
      <w:pPr>
        <w:spacing w:line="240" w:lineRule="auto"/>
        <w:contextualSpacing w:val="0"/>
        <w:rPr>
          <w:sz w:val="20"/>
          <w:szCs w:val="20"/>
        </w:rPr>
      </w:pPr>
      <w:r w:rsidDel="00000000" w:rsidR="00000000" w:rsidRPr="00000000">
        <w:rPr>
          <w:sz w:val="20"/>
          <w:szCs w:val="20"/>
          <w:rtl w:val="0"/>
        </w:rPr>
        <w:tab/>
        <w:tab/>
        <w:tab/>
      </w:r>
    </w:p>
    <w:p w:rsidR="00000000" w:rsidDel="00000000" w:rsidP="00000000" w:rsidRDefault="00000000" w:rsidRPr="00000000" w14:paraId="0000008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D">
      <w:pPr>
        <w:spacing w:line="240" w:lineRule="auto"/>
        <w:contextualSpacing w:val="0"/>
        <w:rPr>
          <w:b w:val="1"/>
          <w:sz w:val="20"/>
          <w:szCs w:val="20"/>
        </w:rPr>
      </w:pPr>
      <w:r w:rsidDel="00000000" w:rsidR="00000000" w:rsidRPr="00000000">
        <w:rPr>
          <w:b w:val="1"/>
          <w:sz w:val="20"/>
          <w:szCs w:val="20"/>
          <w:rtl w:val="0"/>
        </w:rPr>
        <w:t xml:space="preserve">MAPS</w:t>
      </w:r>
    </w:p>
    <w:p w:rsidR="00000000" w:rsidDel="00000000" w:rsidP="00000000" w:rsidRDefault="00000000" w:rsidRPr="00000000" w14:paraId="0000008E">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8F">
      <w:pPr>
        <w:spacing w:line="240" w:lineRule="auto"/>
        <w:contextualSpacing w:val="0"/>
        <w:rPr>
          <w:b w:val="1"/>
          <w:sz w:val="20"/>
          <w:szCs w:val="20"/>
        </w:rPr>
      </w:pPr>
      <w:bookmarkStart w:colFirst="0" w:colLast="0" w:name="_gjdgxs" w:id="0"/>
      <w:bookmarkEnd w:id="0"/>
      <w:hyperlink r:id="rId11">
        <w:r w:rsidDel="00000000" w:rsidR="00000000" w:rsidRPr="00000000">
          <w:rPr>
            <w:b w:val="1"/>
            <w:color w:val="1155cc"/>
            <w:sz w:val="20"/>
            <w:szCs w:val="20"/>
            <w:u w:val="single"/>
            <w:rtl w:val="0"/>
          </w:rPr>
          <w:t xml:space="preserve">https://www2.census.gov/geo/maps/dc10map/SLD_RefMap/lower/st13_ga/sldl13037/DC10SLDL13037_001.pdf</w:t>
        </w:r>
      </w:hyperlink>
      <w:r w:rsidDel="00000000" w:rsidR="00000000" w:rsidRPr="00000000">
        <w:rPr>
          <w:rtl w:val="0"/>
        </w:rPr>
      </w:r>
    </w:p>
    <w:sectPr>
      <w:headerReference r:id="rId12" w:type="first"/>
      <w:footerReference r:id="rId13" w:type="default"/>
      <w:footerReference r:id="rId14"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census.gov/geo/maps/dc10map/SLD_RefMap/lower/st13_ga/sldl13037/DC10SLDL13037_001.pdf" TargetMode="External"/><Relationship Id="rId10" Type="http://schemas.openxmlformats.org/officeDocument/2006/relationships/hyperlink" Target="http://https//maryfrances4marietta.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am_Teasley"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amteasley.com" TargetMode="External"/><Relationship Id="rId7" Type="http://schemas.openxmlformats.org/officeDocument/2006/relationships/hyperlink" Target="https://www.facebook.com/VoteSamTeasley" TargetMode="External"/><Relationship Id="rId8" Type="http://schemas.openxmlformats.org/officeDocument/2006/relationships/hyperlink" Target="https://twitter.com/Sam_Tea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